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7A18" w:rsidRPr="00127A18" w:rsidRDefault="00127A18" w:rsidP="00127A18">
      <w:pPr>
        <w:spacing w:after="120" w:line="240" w:lineRule="auto"/>
        <w:jc w:val="center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80390" cy="739775"/>
            <wp:effectExtent l="0" t="0" r="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A18" w:rsidRPr="00127A18" w:rsidRDefault="00127A18" w:rsidP="00127A18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355"/>
      </w:tblGrid>
      <w:tr w:rsidR="00127A18" w:rsidRPr="00127A18" w:rsidTr="005C7C6C">
        <w:trPr>
          <w:jc w:val="center"/>
        </w:trPr>
        <w:tc>
          <w:tcPr>
            <w:tcW w:w="10674" w:type="dxa"/>
          </w:tcPr>
          <w:p w:rsidR="00127A18" w:rsidRPr="00127A18" w:rsidRDefault="00127A18" w:rsidP="00127A18">
            <w:pPr>
              <w:keepNext/>
              <w:spacing w:after="12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7A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ДЕПАРТАМЕНТ  ЗДРАВООХРАНЕНИЯ  ЧУКОТСКОГО  АВТОНОМНОГО  ОКРУГА</w:t>
            </w:r>
          </w:p>
          <w:p w:rsidR="00127A18" w:rsidRPr="00127A18" w:rsidRDefault="00127A18" w:rsidP="00127A1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127A18" w:rsidRPr="00127A18" w:rsidRDefault="00127A18" w:rsidP="00127A18">
      <w:pPr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val="x-none" w:eastAsia="x-none"/>
        </w:rPr>
      </w:pPr>
      <w:r w:rsidRPr="00127A18">
        <w:rPr>
          <w:rFonts w:ascii="Times New Roman" w:eastAsia="Times New Roman" w:hAnsi="Times New Roman" w:cs="Times New Roman"/>
          <w:b/>
          <w:sz w:val="26"/>
          <w:szCs w:val="26"/>
          <w:lang w:val="x-none" w:eastAsia="x-none"/>
        </w:rPr>
        <w:t>П Р И К А З</w:t>
      </w:r>
    </w:p>
    <w:tbl>
      <w:tblPr>
        <w:tblW w:w="969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04"/>
        <w:gridCol w:w="3260"/>
        <w:gridCol w:w="236"/>
        <w:gridCol w:w="608"/>
        <w:gridCol w:w="1126"/>
        <w:gridCol w:w="3858"/>
      </w:tblGrid>
      <w:tr w:rsidR="00127A18" w:rsidRPr="00127A18" w:rsidTr="005C7C6C">
        <w:tc>
          <w:tcPr>
            <w:tcW w:w="604" w:type="dxa"/>
            <w:vAlign w:val="center"/>
          </w:tcPr>
          <w:p w:rsidR="00127A18" w:rsidRPr="00127A18" w:rsidRDefault="00127A18" w:rsidP="00127A18">
            <w:pPr>
              <w:tabs>
                <w:tab w:val="left" w:pos="708"/>
                <w:tab w:val="center" w:pos="4153"/>
                <w:tab w:val="right" w:pos="8306"/>
              </w:tabs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27A1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от </w:t>
            </w:r>
          </w:p>
        </w:tc>
        <w:tc>
          <w:tcPr>
            <w:tcW w:w="3260" w:type="dxa"/>
            <w:vAlign w:val="center"/>
          </w:tcPr>
          <w:p w:rsidR="00127A18" w:rsidRPr="00127A18" w:rsidRDefault="00827440" w:rsidP="00127A18">
            <w:pPr>
              <w:tabs>
                <w:tab w:val="left" w:pos="708"/>
                <w:tab w:val="center" w:pos="4153"/>
                <w:tab w:val="right" w:pos="8306"/>
              </w:tabs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31.03.2021</w:t>
            </w:r>
          </w:p>
        </w:tc>
        <w:tc>
          <w:tcPr>
            <w:tcW w:w="236" w:type="dxa"/>
            <w:vAlign w:val="center"/>
          </w:tcPr>
          <w:p w:rsidR="00127A18" w:rsidRPr="00127A18" w:rsidRDefault="00127A18" w:rsidP="00127A18">
            <w:pPr>
              <w:tabs>
                <w:tab w:val="left" w:pos="708"/>
                <w:tab w:val="center" w:pos="4153"/>
                <w:tab w:val="right" w:pos="8306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608" w:type="dxa"/>
            <w:vAlign w:val="center"/>
          </w:tcPr>
          <w:p w:rsidR="00127A18" w:rsidRPr="00127A18" w:rsidRDefault="00127A18" w:rsidP="00127A18">
            <w:pPr>
              <w:tabs>
                <w:tab w:val="left" w:pos="708"/>
                <w:tab w:val="center" w:pos="4153"/>
                <w:tab w:val="right" w:pos="8306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27A1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1126" w:type="dxa"/>
            <w:vAlign w:val="center"/>
          </w:tcPr>
          <w:p w:rsidR="00127A18" w:rsidRPr="00127A18" w:rsidRDefault="00827440" w:rsidP="00127A18">
            <w:pPr>
              <w:tabs>
                <w:tab w:val="left" w:pos="708"/>
                <w:tab w:val="center" w:pos="4153"/>
                <w:tab w:val="right" w:pos="8306"/>
              </w:tabs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239</w:t>
            </w:r>
          </w:p>
        </w:tc>
        <w:tc>
          <w:tcPr>
            <w:tcW w:w="3858" w:type="dxa"/>
            <w:vAlign w:val="center"/>
          </w:tcPr>
          <w:p w:rsidR="00127A18" w:rsidRPr="00127A18" w:rsidRDefault="00127A18" w:rsidP="00127A18">
            <w:pPr>
              <w:tabs>
                <w:tab w:val="left" w:pos="708"/>
                <w:tab w:val="center" w:pos="4153"/>
                <w:tab w:val="right" w:pos="8306"/>
              </w:tabs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27A1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г. Анадырь</w:t>
            </w:r>
          </w:p>
        </w:tc>
      </w:tr>
    </w:tbl>
    <w:p w:rsidR="00127A18" w:rsidRPr="00127A18" w:rsidRDefault="00127A18" w:rsidP="00127A1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Ind w:w="18" w:type="dxa"/>
        <w:tblLook w:val="0000" w:firstRow="0" w:lastRow="0" w:firstColumn="0" w:lastColumn="0" w:noHBand="0" w:noVBand="0"/>
      </w:tblPr>
      <w:tblGrid>
        <w:gridCol w:w="4485"/>
      </w:tblGrid>
      <w:tr w:rsidR="00127A18" w:rsidRPr="00127A18" w:rsidTr="005C7C6C">
        <w:tc>
          <w:tcPr>
            <w:tcW w:w="4485" w:type="dxa"/>
          </w:tcPr>
          <w:p w:rsidR="00127A18" w:rsidRPr="00127A18" w:rsidRDefault="0080792D" w:rsidP="003544A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 внесении изменения в приказ Департамента здравоохранения Чукотского автономного округа от 04.03.2019 № 17/2</w:t>
            </w:r>
          </w:p>
        </w:tc>
      </w:tr>
    </w:tbl>
    <w:p w:rsidR="00127A18" w:rsidRPr="00127A18" w:rsidRDefault="00127A18" w:rsidP="00127A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7A18" w:rsidRPr="00127A18" w:rsidRDefault="008D4818" w:rsidP="00127A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48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целях </w:t>
      </w:r>
      <w:r w:rsidR="0080792D">
        <w:rPr>
          <w:rFonts w:ascii="Times New Roman" w:eastAsia="Times New Roman" w:hAnsi="Times New Roman" w:cs="Times New Roman"/>
          <w:sz w:val="26"/>
          <w:szCs w:val="26"/>
          <w:lang w:eastAsia="ru-RU"/>
        </w:rPr>
        <w:t>уточнения отдельных положений нормативного правового акта Департамента здравоохранения Чукотского автономного округа</w:t>
      </w:r>
      <w:r w:rsidR="00127A1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27A18" w:rsidRPr="00127A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27A18" w:rsidRPr="00127A18" w:rsidRDefault="00127A18" w:rsidP="00127A1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A18" w:rsidRPr="00127A18" w:rsidRDefault="00127A18" w:rsidP="00127A18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27A1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ПРИКАЗЫВАЮ:</w:t>
      </w:r>
    </w:p>
    <w:p w:rsidR="00127A18" w:rsidRPr="00127A18" w:rsidRDefault="00127A18" w:rsidP="00127A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544A9" w:rsidRPr="003544A9" w:rsidRDefault="0080792D" w:rsidP="003544A9">
      <w:pPr>
        <w:keepNext/>
        <w:numPr>
          <w:ilvl w:val="0"/>
          <w:numId w:val="8"/>
        </w:numPr>
        <w:tabs>
          <w:tab w:val="left" w:pos="851"/>
        </w:tabs>
        <w:overflowPunct w:val="0"/>
        <w:spacing w:after="0"/>
        <w:ind w:left="0" w:firstLine="71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Внести изменение в приказ Департамента здравоохранения Чукотского автономного округа от 04.03.2019 № 17/2 «</w:t>
      </w:r>
      <w:r w:rsidRPr="003544A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утверждении карты рисков нарушения антимонопольного законодательства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Департамента</w:t>
      </w:r>
      <w:r w:rsidRPr="008D48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здравоохранения</w:t>
      </w:r>
      <w:r w:rsidRPr="008D48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Чукотского автономного округа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552D7B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изложив приложение к приказу в редакции</w:t>
      </w:r>
      <w:r w:rsidR="00AE20DE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согласно приложению к настоящему приказу</w:t>
      </w:r>
      <w:r w:rsidR="003544A9" w:rsidRPr="003544A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D4818" w:rsidRPr="008D4818" w:rsidRDefault="008D4818" w:rsidP="003544A9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Chars="276" w:firstLine="71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4818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 исполнением настоящего приказа оставляю за собой.</w:t>
      </w:r>
    </w:p>
    <w:p w:rsidR="008D4818" w:rsidRPr="008D4818" w:rsidRDefault="008D4818" w:rsidP="008D48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7A18" w:rsidRDefault="00127A18" w:rsidP="008D4818">
      <w:pPr>
        <w:tabs>
          <w:tab w:val="left" w:pos="993"/>
        </w:tabs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A18" w:rsidRDefault="00127A18" w:rsidP="00127A1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A18" w:rsidRPr="00127A18" w:rsidRDefault="007B4205" w:rsidP="00127A1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Подписано электронной подписью</w:t>
      </w:r>
    </w:p>
    <w:p w:rsidR="00127A18" w:rsidRPr="00127A18" w:rsidRDefault="00127A18" w:rsidP="00127A1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A18" w:rsidRPr="00127A18" w:rsidRDefault="00127A18" w:rsidP="00127A1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A18" w:rsidRPr="00127A18" w:rsidRDefault="00127A18" w:rsidP="00127A1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A18" w:rsidRPr="00127A18" w:rsidRDefault="00127A18" w:rsidP="00127A1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A18" w:rsidRPr="00127A18" w:rsidRDefault="00127A18" w:rsidP="00127A1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A18" w:rsidRPr="00127A18" w:rsidRDefault="00127A18" w:rsidP="00127A1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A18" w:rsidRPr="00127A18" w:rsidRDefault="00127A18" w:rsidP="00127A1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A18" w:rsidRPr="00127A18" w:rsidRDefault="00127A18" w:rsidP="00127A1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A18" w:rsidRPr="00127A18" w:rsidRDefault="00127A18" w:rsidP="00127A1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A18" w:rsidRPr="00127A18" w:rsidRDefault="00127A18" w:rsidP="00127A1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A18" w:rsidRPr="00127A18" w:rsidRDefault="00127A18" w:rsidP="00127A1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544A9" w:rsidRDefault="003544A9" w:rsidP="00127A1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  <w:sectPr w:rsidR="003544A9" w:rsidSect="00127A18">
          <w:pgSz w:w="11906" w:h="16838"/>
          <w:pgMar w:top="568" w:right="850" w:bottom="709" w:left="1701" w:header="708" w:footer="708" w:gutter="0"/>
          <w:cols w:space="708"/>
          <w:docGrid w:linePitch="360"/>
        </w:sect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4785"/>
        <w:gridCol w:w="4683"/>
      </w:tblGrid>
      <w:tr w:rsidR="00127A18" w:rsidRPr="00127A18" w:rsidTr="005C7C6C">
        <w:tc>
          <w:tcPr>
            <w:tcW w:w="4785" w:type="dxa"/>
          </w:tcPr>
          <w:p w:rsidR="00127A18" w:rsidRPr="00127A18" w:rsidRDefault="00127A18" w:rsidP="00127A18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A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 </w:t>
            </w:r>
          </w:p>
        </w:tc>
        <w:tc>
          <w:tcPr>
            <w:tcW w:w="4683" w:type="dxa"/>
          </w:tcPr>
          <w:p w:rsidR="00127A18" w:rsidRPr="00127A18" w:rsidRDefault="00127A18" w:rsidP="00127A18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29081B" w:rsidRDefault="008D4818" w:rsidP="0029081B">
      <w:pPr>
        <w:autoSpaceDE w:val="0"/>
        <w:autoSpaceDN w:val="0"/>
        <w:adjustRightInd w:val="0"/>
        <w:spacing w:after="0" w:line="240" w:lineRule="auto"/>
        <w:ind w:left="5669" w:firstLine="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818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УТВЕРЖДЕНО</w:t>
      </w:r>
    </w:p>
    <w:p w:rsidR="008D4818" w:rsidRPr="008D4818" w:rsidRDefault="008D4818" w:rsidP="0029081B">
      <w:pPr>
        <w:autoSpaceDE w:val="0"/>
        <w:autoSpaceDN w:val="0"/>
        <w:adjustRightInd w:val="0"/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8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приказом Департамента </w:t>
      </w:r>
      <w:r w:rsidR="0029081B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</w:t>
      </w:r>
    </w:p>
    <w:p w:rsidR="008D4818" w:rsidRPr="008D4818" w:rsidRDefault="008D4818" w:rsidP="0029081B">
      <w:pPr>
        <w:autoSpaceDE w:val="0"/>
        <w:autoSpaceDN w:val="0"/>
        <w:adjustRightInd w:val="0"/>
        <w:spacing w:after="0" w:line="240" w:lineRule="auto"/>
        <w:ind w:left="5669" w:firstLine="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818">
        <w:rPr>
          <w:rFonts w:ascii="Times New Roman" w:eastAsia="Times New Roman" w:hAnsi="Times New Roman" w:cs="Times New Roman"/>
          <w:sz w:val="24"/>
          <w:szCs w:val="24"/>
          <w:lang w:eastAsia="ru-RU"/>
        </w:rPr>
        <w:t>Чукотского автономного округа</w:t>
      </w:r>
    </w:p>
    <w:p w:rsidR="008D4818" w:rsidRDefault="00827440" w:rsidP="0029081B">
      <w:pPr>
        <w:autoSpaceDE w:val="0"/>
        <w:autoSpaceDN w:val="0"/>
        <w:adjustRightInd w:val="0"/>
        <w:spacing w:after="0" w:line="240" w:lineRule="auto"/>
        <w:ind w:left="5669" w:firstLine="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31.03.</w:t>
      </w:r>
      <w:r w:rsidR="0080792D">
        <w:rPr>
          <w:rFonts w:ascii="Times New Roman" w:eastAsia="Times New Roman" w:hAnsi="Times New Roman" w:cs="Times New Roman"/>
          <w:sz w:val="24"/>
          <w:szCs w:val="24"/>
          <w:lang w:eastAsia="ru-RU"/>
        </w:rPr>
        <w:t>2021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239</w:t>
      </w:r>
    </w:p>
    <w:p w:rsidR="0080792D" w:rsidRDefault="00827440" w:rsidP="0080792D">
      <w:pPr>
        <w:autoSpaceDE w:val="0"/>
        <w:autoSpaceDN w:val="0"/>
        <w:adjustRightInd w:val="0"/>
        <w:spacing w:after="0" w:line="240" w:lineRule="auto"/>
        <w:ind w:left="5669" w:firstLine="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bookmarkStart w:id="0" w:name="_GoBack"/>
      <w:bookmarkEnd w:id="0"/>
      <w:r w:rsidR="0080792D" w:rsidRPr="008D4818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УТВЕРЖДЕНО</w:t>
      </w:r>
    </w:p>
    <w:p w:rsidR="0080792D" w:rsidRPr="008D4818" w:rsidRDefault="0080792D" w:rsidP="0080792D">
      <w:pPr>
        <w:autoSpaceDE w:val="0"/>
        <w:autoSpaceDN w:val="0"/>
        <w:adjustRightInd w:val="0"/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8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приказом Департамента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</w:t>
      </w:r>
    </w:p>
    <w:p w:rsidR="0080792D" w:rsidRPr="008D4818" w:rsidRDefault="0080792D" w:rsidP="0080792D">
      <w:pPr>
        <w:autoSpaceDE w:val="0"/>
        <w:autoSpaceDN w:val="0"/>
        <w:adjustRightInd w:val="0"/>
        <w:spacing w:after="0" w:line="240" w:lineRule="auto"/>
        <w:ind w:left="5669" w:firstLine="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818">
        <w:rPr>
          <w:rFonts w:ascii="Times New Roman" w:eastAsia="Times New Roman" w:hAnsi="Times New Roman" w:cs="Times New Roman"/>
          <w:sz w:val="24"/>
          <w:szCs w:val="24"/>
          <w:lang w:eastAsia="ru-RU"/>
        </w:rPr>
        <w:t>Чукотского автономного округа</w:t>
      </w:r>
    </w:p>
    <w:p w:rsidR="0080792D" w:rsidRPr="008D4818" w:rsidRDefault="0080792D" w:rsidP="0080792D">
      <w:pPr>
        <w:autoSpaceDE w:val="0"/>
        <w:autoSpaceDN w:val="0"/>
        <w:adjustRightInd w:val="0"/>
        <w:spacing w:after="0" w:line="240" w:lineRule="auto"/>
        <w:ind w:left="5669" w:firstLine="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04.03. 2019 № 17/2</w:t>
      </w:r>
    </w:p>
    <w:p w:rsidR="0080792D" w:rsidRPr="008D4818" w:rsidRDefault="0080792D" w:rsidP="0029081B">
      <w:pPr>
        <w:autoSpaceDE w:val="0"/>
        <w:autoSpaceDN w:val="0"/>
        <w:adjustRightInd w:val="0"/>
        <w:spacing w:after="0" w:line="240" w:lineRule="auto"/>
        <w:ind w:left="5669" w:firstLine="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818" w:rsidRPr="008D4818" w:rsidRDefault="008D4818" w:rsidP="008D4818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4818" w:rsidRPr="008D4818" w:rsidRDefault="008D4818" w:rsidP="008D48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P32"/>
      <w:bookmarkEnd w:id="1"/>
    </w:p>
    <w:p w:rsidR="003544A9" w:rsidRPr="003544A9" w:rsidRDefault="003544A9" w:rsidP="003544A9">
      <w:pPr>
        <w:keepNext/>
        <w:overflowPunct w:val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3544A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Карта рисков нарушения антимонопольного законодательства</w:t>
      </w:r>
    </w:p>
    <w:p w:rsidR="003544A9" w:rsidRPr="003544A9" w:rsidRDefault="003544A9" w:rsidP="003544A9">
      <w:pPr>
        <w:keepNext/>
        <w:overflowPunct w:val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3544A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Департамента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здравоохранения</w:t>
      </w:r>
      <w:r w:rsidRPr="003544A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Чукотского автономного округа</w:t>
      </w:r>
    </w:p>
    <w:p w:rsidR="008D4818" w:rsidRPr="008D4818" w:rsidRDefault="008D4818" w:rsidP="008D481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D4818" w:rsidRPr="008D4818" w:rsidRDefault="008D4818" w:rsidP="008D481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D4818" w:rsidRPr="008D4818" w:rsidRDefault="008D4818" w:rsidP="008D481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D4818" w:rsidRPr="008D4818" w:rsidRDefault="008D4818" w:rsidP="008D481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D4818" w:rsidRPr="008D4818" w:rsidRDefault="008D4818" w:rsidP="008D481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D4818" w:rsidRPr="008D4818" w:rsidRDefault="008D4818" w:rsidP="008D481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D4818" w:rsidRPr="008D4818" w:rsidRDefault="008D4818" w:rsidP="008D481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D4818" w:rsidRPr="008D4818" w:rsidRDefault="008D4818" w:rsidP="008D481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D4818" w:rsidRPr="008D4818" w:rsidRDefault="008D4818" w:rsidP="008D481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D4818" w:rsidRPr="008D4818" w:rsidRDefault="008D4818" w:rsidP="008D481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D4818" w:rsidRPr="008D4818" w:rsidRDefault="008D4818" w:rsidP="008D481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D4818" w:rsidRPr="008D4818" w:rsidRDefault="008D4818" w:rsidP="008D481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D4818" w:rsidRPr="008D4818" w:rsidRDefault="008D4818" w:rsidP="008D481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D4818" w:rsidRPr="008D4818" w:rsidRDefault="008D4818" w:rsidP="008D481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D4818" w:rsidRPr="008D4818" w:rsidRDefault="008D4818" w:rsidP="008D481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Style w:val="a6"/>
        <w:tblW w:w="15404" w:type="dxa"/>
        <w:tblLook w:val="04A0" w:firstRow="1" w:lastRow="0" w:firstColumn="1" w:lastColumn="0" w:noHBand="0" w:noVBand="1"/>
      </w:tblPr>
      <w:tblGrid>
        <w:gridCol w:w="702"/>
        <w:gridCol w:w="2358"/>
        <w:gridCol w:w="2528"/>
        <w:gridCol w:w="3891"/>
        <w:gridCol w:w="3876"/>
        <w:gridCol w:w="2049"/>
      </w:tblGrid>
      <w:tr w:rsidR="0080792D" w:rsidRPr="003544A9" w:rsidTr="00CC1FCC">
        <w:tc>
          <w:tcPr>
            <w:tcW w:w="702" w:type="dxa"/>
            <w:shd w:val="clear" w:color="auto" w:fill="auto"/>
            <w:tcMar>
              <w:left w:w="108" w:type="dxa"/>
            </w:tcMar>
            <w:vAlign w:val="center"/>
          </w:tcPr>
          <w:p w:rsidR="003544A9" w:rsidRPr="003544A9" w:rsidRDefault="003544A9" w:rsidP="003544A9">
            <w:pPr>
              <w:keepNext/>
              <w:overflowPunct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4A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2358" w:type="dxa"/>
            <w:shd w:val="clear" w:color="auto" w:fill="auto"/>
            <w:tcMar>
              <w:left w:w="108" w:type="dxa"/>
            </w:tcMar>
            <w:vAlign w:val="center"/>
          </w:tcPr>
          <w:p w:rsidR="003544A9" w:rsidRPr="003544A9" w:rsidRDefault="003544A9" w:rsidP="00CB5316">
            <w:pPr>
              <w:keepNext/>
              <w:overflowPunct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4A9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полномочия (действия, административная процедура), реализация которого связана с рисками</w:t>
            </w:r>
          </w:p>
        </w:tc>
        <w:tc>
          <w:tcPr>
            <w:tcW w:w="2528" w:type="dxa"/>
            <w:shd w:val="clear" w:color="auto" w:fill="auto"/>
            <w:tcMar>
              <w:left w:w="108" w:type="dxa"/>
            </w:tcMar>
            <w:vAlign w:val="center"/>
          </w:tcPr>
          <w:p w:rsidR="003544A9" w:rsidRPr="003544A9" w:rsidRDefault="003544A9" w:rsidP="00CB5316">
            <w:pPr>
              <w:keepNext/>
              <w:overflowPunct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4A9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структурных подразделений, при реализации полномочий которых возможно возникновение рисков</w:t>
            </w:r>
          </w:p>
        </w:tc>
        <w:tc>
          <w:tcPr>
            <w:tcW w:w="3891" w:type="dxa"/>
            <w:shd w:val="clear" w:color="auto" w:fill="auto"/>
            <w:tcMar>
              <w:left w:w="108" w:type="dxa"/>
            </w:tcMar>
            <w:vAlign w:val="center"/>
          </w:tcPr>
          <w:p w:rsidR="003544A9" w:rsidRPr="003544A9" w:rsidRDefault="003544A9" w:rsidP="00CB5316">
            <w:pPr>
              <w:keepNext/>
              <w:overflowPunct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4A9">
              <w:rPr>
                <w:rFonts w:ascii="Times New Roman" w:eastAsia="Times New Roman" w:hAnsi="Times New Roman" w:cs="Times New Roman"/>
                <w:sz w:val="24"/>
                <w:szCs w:val="24"/>
              </w:rPr>
              <w:t>Риск (краткое описание)</w:t>
            </w:r>
          </w:p>
        </w:tc>
        <w:tc>
          <w:tcPr>
            <w:tcW w:w="3876" w:type="dxa"/>
            <w:shd w:val="clear" w:color="auto" w:fill="auto"/>
            <w:tcMar>
              <w:left w:w="108" w:type="dxa"/>
            </w:tcMar>
            <w:vAlign w:val="center"/>
          </w:tcPr>
          <w:p w:rsidR="003544A9" w:rsidRPr="003544A9" w:rsidRDefault="003544A9" w:rsidP="00CB5316">
            <w:pPr>
              <w:keepNext/>
              <w:overflowPunct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4A9"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Причины (условия) возникновения риска</w:t>
            </w:r>
          </w:p>
        </w:tc>
        <w:tc>
          <w:tcPr>
            <w:tcW w:w="2049" w:type="dxa"/>
            <w:shd w:val="clear" w:color="auto" w:fill="auto"/>
            <w:tcMar>
              <w:left w:w="108" w:type="dxa"/>
            </w:tcMar>
            <w:vAlign w:val="center"/>
          </w:tcPr>
          <w:p w:rsidR="003544A9" w:rsidRPr="003544A9" w:rsidRDefault="003544A9" w:rsidP="00CB5316">
            <w:pPr>
              <w:keepNext/>
              <w:overflowPunct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4A9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риска</w:t>
            </w:r>
          </w:p>
        </w:tc>
      </w:tr>
      <w:tr w:rsidR="0080792D" w:rsidRPr="003544A9" w:rsidTr="00CC1FCC">
        <w:tc>
          <w:tcPr>
            <w:tcW w:w="702" w:type="dxa"/>
            <w:shd w:val="clear" w:color="auto" w:fill="auto"/>
            <w:tcMar>
              <w:left w:w="108" w:type="dxa"/>
            </w:tcMar>
          </w:tcPr>
          <w:p w:rsidR="003544A9" w:rsidRPr="003544A9" w:rsidRDefault="003544A9" w:rsidP="003544A9">
            <w:pPr>
              <w:keepNext/>
              <w:overflowPunct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4A9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58" w:type="dxa"/>
            <w:shd w:val="clear" w:color="auto" w:fill="auto"/>
            <w:tcMar>
              <w:left w:w="108" w:type="dxa"/>
            </w:tcMar>
          </w:tcPr>
          <w:p w:rsidR="003544A9" w:rsidRPr="003544A9" w:rsidRDefault="003544A9" w:rsidP="00CB5316">
            <w:pPr>
              <w:keepNext/>
              <w:overflowPunct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4A9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закупок товаров, работ, услуг для государственных нужд</w:t>
            </w:r>
          </w:p>
        </w:tc>
        <w:tc>
          <w:tcPr>
            <w:tcW w:w="2528" w:type="dxa"/>
            <w:shd w:val="clear" w:color="auto" w:fill="auto"/>
            <w:tcMar>
              <w:left w:w="108" w:type="dxa"/>
            </w:tcMar>
          </w:tcPr>
          <w:p w:rsidR="003544A9" w:rsidRPr="003544A9" w:rsidRDefault="003544A9" w:rsidP="00CB5316">
            <w:pPr>
              <w:keepNext/>
              <w:overflowPunct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4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организации </w:t>
            </w:r>
            <w:r w:rsidR="00331C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закупок</w:t>
            </w:r>
          </w:p>
        </w:tc>
        <w:tc>
          <w:tcPr>
            <w:tcW w:w="3891" w:type="dxa"/>
            <w:shd w:val="clear" w:color="auto" w:fill="auto"/>
            <w:tcMar>
              <w:left w:w="108" w:type="dxa"/>
            </w:tcMar>
          </w:tcPr>
          <w:p w:rsidR="003544A9" w:rsidRPr="003544A9" w:rsidRDefault="003544A9" w:rsidP="00CB5316">
            <w:pPr>
              <w:keepNext/>
              <w:overflowPunct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4A9">
              <w:rPr>
                <w:rFonts w:ascii="Times New Roman" w:eastAsia="Times New Roman" w:hAnsi="Times New Roman" w:cs="Times New Roman"/>
                <w:sz w:val="24"/>
                <w:szCs w:val="24"/>
              </w:rPr>
              <w:t>- координация деятельности участников закупки;</w:t>
            </w:r>
          </w:p>
          <w:p w:rsidR="003544A9" w:rsidRPr="003544A9" w:rsidRDefault="003544A9" w:rsidP="00CB5316">
            <w:pPr>
              <w:keepNext/>
              <w:overflowPunct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4A9">
              <w:rPr>
                <w:rFonts w:ascii="Times New Roman" w:eastAsia="Times New Roman" w:hAnsi="Times New Roman" w:cs="Times New Roman"/>
                <w:sz w:val="24"/>
                <w:szCs w:val="24"/>
              </w:rPr>
              <w:t>- заключение государственных контрактов (договоров) между заказчиком с участниками закупки, если такие государственные контракты (договоры) имеют своей целью либо приводят или могут привести к ограничению конкуренции и (или) созданию преимущественных условий для каких-либо участников;</w:t>
            </w:r>
          </w:p>
          <w:p w:rsidR="003544A9" w:rsidRPr="003544A9" w:rsidRDefault="003544A9" w:rsidP="00CB5316">
            <w:pPr>
              <w:keepNext/>
              <w:overflowPunct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4A9">
              <w:rPr>
                <w:rFonts w:ascii="Times New Roman" w:eastAsia="Times New Roman" w:hAnsi="Times New Roman" w:cs="Times New Roman"/>
                <w:sz w:val="24"/>
                <w:szCs w:val="24"/>
              </w:rPr>
              <w:t>- создание участнику закупки или нескольким участникам закупки преимущественных условий участия в закупке, в том числе путем доступа к информации;</w:t>
            </w:r>
          </w:p>
          <w:p w:rsidR="003544A9" w:rsidRPr="003544A9" w:rsidRDefault="003544A9" w:rsidP="00CB5316">
            <w:pPr>
              <w:keepNext/>
              <w:overflowPunct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4A9">
              <w:rPr>
                <w:rFonts w:ascii="Times New Roman" w:eastAsia="Times New Roman" w:hAnsi="Times New Roman" w:cs="Times New Roman"/>
                <w:sz w:val="24"/>
                <w:szCs w:val="24"/>
              </w:rPr>
              <w:t>- нарушение порядка определения победителя закупки;</w:t>
            </w:r>
          </w:p>
          <w:p w:rsidR="003544A9" w:rsidRPr="003544A9" w:rsidRDefault="003544A9" w:rsidP="00CB5316">
            <w:pPr>
              <w:keepNext/>
              <w:overflowPunct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4A9">
              <w:rPr>
                <w:rFonts w:ascii="Times New Roman" w:eastAsia="Times New Roman" w:hAnsi="Times New Roman" w:cs="Times New Roman"/>
                <w:sz w:val="24"/>
                <w:szCs w:val="24"/>
              </w:rPr>
              <w:t>- нарушение порядка определения начальной (максимальной) цены государственного контракта</w:t>
            </w:r>
          </w:p>
        </w:tc>
        <w:tc>
          <w:tcPr>
            <w:tcW w:w="3876" w:type="dxa"/>
            <w:shd w:val="clear" w:color="auto" w:fill="auto"/>
            <w:tcMar>
              <w:left w:w="108" w:type="dxa"/>
            </w:tcMar>
          </w:tcPr>
          <w:p w:rsidR="003544A9" w:rsidRPr="003544A9" w:rsidRDefault="003544A9" w:rsidP="00CB5316">
            <w:pPr>
              <w:keepNext/>
              <w:numPr>
                <w:ilvl w:val="0"/>
                <w:numId w:val="9"/>
              </w:numPr>
              <w:tabs>
                <w:tab w:val="left" w:pos="19"/>
              </w:tabs>
              <w:overflowPunct w:val="0"/>
              <w:spacing w:after="0"/>
              <w:ind w:left="19" w:hanging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4A9">
              <w:rPr>
                <w:rFonts w:ascii="Times New Roman" w:eastAsia="Times New Roman" w:hAnsi="Times New Roman" w:cs="Times New Roman"/>
                <w:sz w:val="24"/>
                <w:szCs w:val="24"/>
              </w:rPr>
              <w:t>несоблюдение принципов открытости, прозрачности информации о контрактной системе в сфере закупок, обеспечения конкуренции, профессионализма заказчика;</w:t>
            </w:r>
          </w:p>
          <w:p w:rsidR="003544A9" w:rsidRPr="003544A9" w:rsidRDefault="003544A9" w:rsidP="00CB5316">
            <w:pPr>
              <w:keepNext/>
              <w:numPr>
                <w:ilvl w:val="0"/>
                <w:numId w:val="9"/>
              </w:numPr>
              <w:tabs>
                <w:tab w:val="left" w:pos="240"/>
              </w:tabs>
              <w:overflowPunct w:val="0"/>
              <w:spacing w:after="0"/>
              <w:ind w:left="19" w:hanging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4A9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высокая нагрузка на сотрудников;</w:t>
            </w:r>
          </w:p>
          <w:p w:rsidR="003544A9" w:rsidRPr="003544A9" w:rsidRDefault="003544A9" w:rsidP="00CB5316">
            <w:pPr>
              <w:keepNext/>
              <w:numPr>
                <w:ilvl w:val="0"/>
                <w:numId w:val="9"/>
              </w:numPr>
              <w:tabs>
                <w:tab w:val="left" w:pos="0"/>
              </w:tabs>
              <w:overflowPunct w:val="0"/>
              <w:spacing w:after="0"/>
              <w:ind w:left="19" w:hanging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4A9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достаточной квалификации сотрудников;</w:t>
            </w:r>
          </w:p>
          <w:p w:rsidR="003544A9" w:rsidRPr="003544A9" w:rsidRDefault="003544A9" w:rsidP="00CB5316">
            <w:pPr>
              <w:keepNext/>
              <w:numPr>
                <w:ilvl w:val="0"/>
                <w:numId w:val="9"/>
              </w:numPr>
              <w:tabs>
                <w:tab w:val="left" w:pos="240"/>
              </w:tabs>
              <w:overflowPunct w:val="0"/>
              <w:spacing w:after="0"/>
              <w:ind w:left="19" w:hanging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4A9">
              <w:rPr>
                <w:rFonts w:ascii="Times New Roman" w:eastAsia="Times New Roman" w:hAnsi="Times New Roman" w:cs="Times New Roman"/>
                <w:sz w:val="24"/>
                <w:szCs w:val="24"/>
              </w:rPr>
              <w:t>поручение вышестоящего руководства;</w:t>
            </w:r>
          </w:p>
          <w:p w:rsidR="003544A9" w:rsidRPr="003544A9" w:rsidRDefault="003544A9" w:rsidP="00CB5316">
            <w:pPr>
              <w:keepNext/>
              <w:numPr>
                <w:ilvl w:val="0"/>
                <w:numId w:val="9"/>
              </w:numPr>
              <w:tabs>
                <w:tab w:val="left" w:pos="240"/>
              </w:tabs>
              <w:overflowPunct w:val="0"/>
              <w:spacing w:after="0"/>
              <w:ind w:left="19" w:hanging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4A9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непринятие мер по исключению конфликта интересов;</w:t>
            </w:r>
          </w:p>
          <w:p w:rsidR="003544A9" w:rsidRPr="003544A9" w:rsidRDefault="003544A9" w:rsidP="00CB5316">
            <w:pPr>
              <w:keepNext/>
              <w:overflowPunct w:val="0"/>
              <w:spacing w:after="0"/>
              <w:ind w:left="19" w:hanging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4A9">
              <w:rPr>
                <w:rFonts w:ascii="Times New Roman" w:eastAsia="Times New Roman" w:hAnsi="Times New Roman" w:cs="Times New Roman"/>
                <w:sz w:val="24"/>
                <w:szCs w:val="24"/>
              </w:rPr>
              <w:t>- предоставление недостоверных сведений для определения начальной (максимальной) цены контракта</w:t>
            </w:r>
          </w:p>
        </w:tc>
        <w:tc>
          <w:tcPr>
            <w:tcW w:w="2049" w:type="dxa"/>
            <w:shd w:val="clear" w:color="auto" w:fill="auto"/>
            <w:tcMar>
              <w:left w:w="108" w:type="dxa"/>
            </w:tcMar>
          </w:tcPr>
          <w:p w:rsidR="003544A9" w:rsidRPr="003544A9" w:rsidRDefault="003544A9" w:rsidP="00CB5316">
            <w:pPr>
              <w:keepNext/>
              <w:overflowPunct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4A9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</w:tr>
      <w:tr w:rsidR="0080792D" w:rsidRPr="003544A9" w:rsidTr="00CC1FCC">
        <w:tc>
          <w:tcPr>
            <w:tcW w:w="702" w:type="dxa"/>
            <w:shd w:val="clear" w:color="auto" w:fill="auto"/>
            <w:tcMar>
              <w:left w:w="108" w:type="dxa"/>
            </w:tcMar>
          </w:tcPr>
          <w:p w:rsidR="003544A9" w:rsidRPr="003544A9" w:rsidRDefault="00CC1FCC" w:rsidP="00CC1FCC">
            <w:pPr>
              <w:keepNext/>
              <w:overflowPunct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F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3544A9" w:rsidRPr="003544A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58" w:type="dxa"/>
            <w:shd w:val="clear" w:color="auto" w:fill="auto"/>
            <w:tcMar>
              <w:left w:w="108" w:type="dxa"/>
            </w:tcMar>
          </w:tcPr>
          <w:p w:rsidR="003544A9" w:rsidRPr="003544A9" w:rsidRDefault="003544A9" w:rsidP="00CC1FCC">
            <w:pPr>
              <w:keepNext/>
              <w:overflowPunct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4A9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проектов НПА, регламентирующих взаимодействие (деятельность), права и интересы хозяйствующих субъектов в сферах деятельности Департамента</w:t>
            </w:r>
          </w:p>
        </w:tc>
        <w:tc>
          <w:tcPr>
            <w:tcW w:w="2528" w:type="dxa"/>
            <w:shd w:val="clear" w:color="auto" w:fill="auto"/>
            <w:tcMar>
              <w:left w:w="108" w:type="dxa"/>
            </w:tcMar>
          </w:tcPr>
          <w:p w:rsidR="00CC1FCC" w:rsidRPr="00CC1FCC" w:rsidRDefault="00CC1FCC" w:rsidP="00CC1FCC">
            <w:pPr>
              <w:keepNext/>
              <w:overflowPunct w:val="0"/>
              <w:spacing w:after="0"/>
              <w:ind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FCC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бухгалтерского учета и отчетности</w:t>
            </w:r>
          </w:p>
          <w:p w:rsidR="00CC1FCC" w:rsidRPr="00CC1FCC" w:rsidRDefault="0080792D" w:rsidP="00CC1FCC">
            <w:pPr>
              <w:keepNext/>
              <w:overflowPunct w:val="0"/>
              <w:spacing w:after="0"/>
              <w:ind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Отдел</w:t>
            </w:r>
            <w:r w:rsidR="00CC1FCC" w:rsidRPr="00CC1F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бюджетного планирования и экономики</w:t>
            </w:r>
          </w:p>
          <w:p w:rsidR="00CC1FCC" w:rsidRPr="00CC1FCC" w:rsidRDefault="0080792D" w:rsidP="00CC1FCC">
            <w:pPr>
              <w:keepNext/>
              <w:overflowPunct w:val="0"/>
              <w:spacing w:after="0"/>
              <w:ind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Отдел</w:t>
            </w:r>
            <w:r w:rsidR="00CC1FCC" w:rsidRPr="00CC1F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государственных </w:t>
            </w:r>
            <w:r w:rsidR="00CC1FCC" w:rsidRPr="00CC1F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закупок </w:t>
            </w:r>
          </w:p>
          <w:p w:rsidR="00CC1FCC" w:rsidRPr="00CC1FCC" w:rsidRDefault="0080792D" w:rsidP="00CC1FCC">
            <w:pPr>
              <w:keepNext/>
              <w:overflowPunct w:val="0"/>
              <w:spacing w:after="0"/>
              <w:ind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</w:t>
            </w:r>
            <w:r w:rsidR="00CC1FCC" w:rsidRPr="00CC1F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организации медицинской помощи взрослому населению</w:t>
            </w:r>
          </w:p>
          <w:p w:rsidR="003544A9" w:rsidRDefault="00CC1FCC" w:rsidP="00CC1FCC">
            <w:pPr>
              <w:keepNext/>
              <w:overflowPunct w:val="0"/>
              <w:spacing w:after="0"/>
              <w:ind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F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0792D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</w:t>
            </w:r>
            <w:r w:rsidRPr="00CC1F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организаци</w:t>
            </w:r>
            <w:r w:rsidR="008079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медицинской помощи </w:t>
            </w:r>
            <w:r w:rsidRPr="00CC1F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детям </w:t>
            </w:r>
            <w:r w:rsidR="0080792D">
              <w:rPr>
                <w:rFonts w:ascii="Times New Roman" w:eastAsia="Times New Roman" w:hAnsi="Times New Roman" w:cs="Times New Roman"/>
                <w:sz w:val="24"/>
                <w:szCs w:val="24"/>
              </w:rPr>
              <w:t>и матерям</w:t>
            </w:r>
          </w:p>
          <w:p w:rsidR="00552D7B" w:rsidRPr="00CC1FCC" w:rsidRDefault="00552D7B" w:rsidP="00552D7B">
            <w:pPr>
              <w:keepNext/>
              <w:overflowPunct w:val="0"/>
              <w:spacing w:after="0"/>
              <w:ind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FCC">
              <w:rPr>
                <w:rFonts w:ascii="Times New Roman" w:eastAsia="Times New Roman" w:hAnsi="Times New Roman" w:cs="Times New Roman"/>
                <w:sz w:val="24"/>
                <w:szCs w:val="24"/>
              </w:rPr>
              <w:t>Сектор лицензирования медицинской и фармацевтической деятельности</w:t>
            </w:r>
          </w:p>
          <w:p w:rsidR="00552D7B" w:rsidRPr="003544A9" w:rsidRDefault="00552D7B" w:rsidP="00CC1FCC">
            <w:pPr>
              <w:keepNext/>
              <w:overflowPunct w:val="0"/>
              <w:spacing w:after="0"/>
              <w:ind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544A9" w:rsidRPr="003544A9" w:rsidRDefault="003544A9" w:rsidP="00CC1FCC">
            <w:pPr>
              <w:keepNext/>
              <w:overflowPunct w:val="0"/>
              <w:spacing w:after="0"/>
              <w:ind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tcMar>
              <w:left w:w="108" w:type="dxa"/>
            </w:tcMar>
          </w:tcPr>
          <w:p w:rsidR="003544A9" w:rsidRPr="003544A9" w:rsidRDefault="003544A9" w:rsidP="00CC1FCC">
            <w:pPr>
              <w:keepNext/>
              <w:numPr>
                <w:ilvl w:val="0"/>
                <w:numId w:val="10"/>
              </w:numPr>
              <w:tabs>
                <w:tab w:val="left" w:pos="240"/>
              </w:tabs>
              <w:overflowPunct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4A9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дискриминационных или преимущественных условий для отдельных хозяйствующих субъектов;</w:t>
            </w:r>
          </w:p>
          <w:p w:rsidR="003544A9" w:rsidRPr="003544A9" w:rsidRDefault="003544A9" w:rsidP="00CC1FCC">
            <w:pPr>
              <w:keepNext/>
              <w:numPr>
                <w:ilvl w:val="0"/>
                <w:numId w:val="10"/>
              </w:numPr>
              <w:tabs>
                <w:tab w:val="left" w:pos="240"/>
              </w:tabs>
              <w:overflowPunct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4A9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дополнительных (необоснованных) ограничений и требований для отдельных хозяйствующих субъектов;</w:t>
            </w:r>
          </w:p>
          <w:p w:rsidR="003544A9" w:rsidRPr="003544A9" w:rsidRDefault="003544A9" w:rsidP="00CC1FCC">
            <w:pPr>
              <w:keepNext/>
              <w:tabs>
                <w:tab w:val="left" w:pos="240"/>
              </w:tabs>
              <w:overflowPunct w:val="0"/>
              <w:spacing w:after="0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6" w:type="dxa"/>
            <w:shd w:val="clear" w:color="auto" w:fill="auto"/>
            <w:tcMar>
              <w:left w:w="108" w:type="dxa"/>
            </w:tcMar>
          </w:tcPr>
          <w:p w:rsidR="003544A9" w:rsidRPr="003544A9" w:rsidRDefault="003544A9" w:rsidP="00CC1FCC">
            <w:pPr>
              <w:keepNext/>
              <w:numPr>
                <w:ilvl w:val="0"/>
                <w:numId w:val="9"/>
              </w:numPr>
              <w:tabs>
                <w:tab w:val="left" w:pos="317"/>
              </w:tabs>
              <w:overflowPunct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4A9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у специалистов необходимых и достаточных знаний в области нормотворческой деятельности;</w:t>
            </w:r>
          </w:p>
          <w:p w:rsidR="003544A9" w:rsidRPr="003544A9" w:rsidRDefault="003544A9" w:rsidP="00CC1FCC">
            <w:pPr>
              <w:keepNext/>
              <w:numPr>
                <w:ilvl w:val="0"/>
                <w:numId w:val="9"/>
              </w:numPr>
              <w:tabs>
                <w:tab w:val="left" w:pos="317"/>
              </w:tabs>
              <w:overflowPunct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4A9">
              <w:rPr>
                <w:rFonts w:ascii="Times New Roman" w:eastAsia="Times New Roman" w:hAnsi="Times New Roman" w:cs="Times New Roman"/>
                <w:sz w:val="24"/>
                <w:szCs w:val="24"/>
              </w:rPr>
              <w:t>сжатые сроки принятия НПА;</w:t>
            </w:r>
          </w:p>
          <w:p w:rsidR="003544A9" w:rsidRPr="003544A9" w:rsidRDefault="003544A9" w:rsidP="00CC1FCC">
            <w:pPr>
              <w:keepNext/>
              <w:numPr>
                <w:ilvl w:val="0"/>
                <w:numId w:val="9"/>
              </w:numPr>
              <w:tabs>
                <w:tab w:val="left" w:pos="317"/>
              </w:tabs>
              <w:overflowPunct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4A9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неприменение, ошибочное применение антимонопольного законодательства при подготовке НПА;</w:t>
            </w:r>
          </w:p>
          <w:p w:rsidR="003544A9" w:rsidRPr="003544A9" w:rsidRDefault="003544A9" w:rsidP="00CC1FCC">
            <w:pPr>
              <w:keepNext/>
              <w:numPr>
                <w:ilvl w:val="0"/>
                <w:numId w:val="9"/>
              </w:numPr>
              <w:tabs>
                <w:tab w:val="left" w:pos="317"/>
              </w:tabs>
              <w:overflowPunct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4A9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высокая нагрузка на специалистов;</w:t>
            </w:r>
          </w:p>
          <w:p w:rsidR="003544A9" w:rsidRPr="003544A9" w:rsidRDefault="003544A9" w:rsidP="00CC1FCC">
            <w:pPr>
              <w:keepNext/>
              <w:numPr>
                <w:ilvl w:val="0"/>
                <w:numId w:val="9"/>
              </w:numPr>
              <w:tabs>
                <w:tab w:val="left" w:pos="317"/>
              </w:tabs>
              <w:overflowPunct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4A9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достаточного количества кадров;</w:t>
            </w:r>
          </w:p>
          <w:p w:rsidR="003544A9" w:rsidRPr="003544A9" w:rsidRDefault="003544A9" w:rsidP="00CC1FCC">
            <w:pPr>
              <w:keepNext/>
              <w:numPr>
                <w:ilvl w:val="0"/>
                <w:numId w:val="9"/>
              </w:numPr>
              <w:tabs>
                <w:tab w:val="left" w:pos="317"/>
              </w:tabs>
              <w:overflowPunct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4A9">
              <w:rPr>
                <w:rFonts w:ascii="Times New Roman" w:eastAsia="Times New Roman" w:hAnsi="Times New Roman" w:cs="Times New Roman"/>
                <w:sz w:val="24"/>
                <w:szCs w:val="24"/>
              </w:rPr>
              <w:t>неразмещение проекта НПА на официальном сайте Департамента для проведения анализа на предмет соответствия его антимонопольному законодательству;</w:t>
            </w:r>
          </w:p>
          <w:p w:rsidR="003544A9" w:rsidRPr="003544A9" w:rsidRDefault="003544A9" w:rsidP="00CC1FCC">
            <w:pPr>
              <w:keepNext/>
              <w:numPr>
                <w:ilvl w:val="0"/>
                <w:numId w:val="9"/>
              </w:numPr>
              <w:tabs>
                <w:tab w:val="left" w:pos="317"/>
              </w:tabs>
              <w:overflowPunct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4A9">
              <w:rPr>
                <w:rFonts w:ascii="Times New Roman" w:eastAsia="Times New Roman" w:hAnsi="Times New Roman" w:cs="Times New Roman"/>
                <w:sz w:val="24"/>
                <w:szCs w:val="24"/>
              </w:rPr>
              <w:t>недостаточный</w:t>
            </w:r>
            <w:r w:rsidRPr="003544A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уровень правовой экспертизы;</w:t>
            </w:r>
          </w:p>
          <w:p w:rsidR="003544A9" w:rsidRPr="003544A9" w:rsidRDefault="003544A9" w:rsidP="00CC1FCC">
            <w:pPr>
              <w:keepNext/>
              <w:numPr>
                <w:ilvl w:val="0"/>
                <w:numId w:val="9"/>
              </w:numPr>
              <w:tabs>
                <w:tab w:val="left" w:pos="317"/>
              </w:tabs>
              <w:overflowPunct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4A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недостаточный уровень внутреннего контроля</w:t>
            </w:r>
          </w:p>
        </w:tc>
        <w:tc>
          <w:tcPr>
            <w:tcW w:w="2049" w:type="dxa"/>
            <w:shd w:val="clear" w:color="auto" w:fill="auto"/>
            <w:tcMar>
              <w:left w:w="108" w:type="dxa"/>
            </w:tcMar>
          </w:tcPr>
          <w:p w:rsidR="003544A9" w:rsidRPr="003544A9" w:rsidRDefault="003544A9" w:rsidP="00CC1FCC">
            <w:pPr>
              <w:keepNext/>
              <w:overflowPunct w:val="0"/>
              <w:spacing w:after="0"/>
              <w:ind w:lef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4A9">
              <w:rPr>
                <w:rFonts w:ascii="Times New Roman" w:eastAsia="Times New Roman" w:hAnsi="Times New Roman" w:cs="Times New Roman"/>
                <w:sz w:val="24"/>
                <w:szCs w:val="24"/>
              </w:rPr>
              <w:t>незначительный</w:t>
            </w:r>
          </w:p>
        </w:tc>
      </w:tr>
    </w:tbl>
    <w:p w:rsidR="008D4818" w:rsidRDefault="008D4818" w:rsidP="008D4818">
      <w:pPr>
        <w:autoSpaceDE w:val="0"/>
        <w:autoSpaceDN w:val="0"/>
        <w:adjustRightInd w:val="0"/>
        <w:spacing w:after="0" w:line="240" w:lineRule="auto"/>
        <w:ind w:left="5669"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818" w:rsidRDefault="008D4818" w:rsidP="008D4818">
      <w:pPr>
        <w:autoSpaceDE w:val="0"/>
        <w:autoSpaceDN w:val="0"/>
        <w:adjustRightInd w:val="0"/>
        <w:spacing w:after="0" w:line="240" w:lineRule="auto"/>
        <w:ind w:left="5669"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8D4818" w:rsidSect="003544A9">
      <w:pgSz w:w="16838" w:h="11906" w:orient="landscape"/>
      <w:pgMar w:top="1701" w:right="568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CAA3F0F"/>
    <w:multiLevelType w:val="singleLevel"/>
    <w:tmpl w:val="9CAA3F0F"/>
    <w:lvl w:ilvl="0">
      <w:start w:val="6"/>
      <w:numFmt w:val="decimal"/>
      <w:suff w:val="space"/>
      <w:lvlText w:val="%1."/>
      <w:lvlJc w:val="left"/>
    </w:lvl>
  </w:abstractNum>
  <w:abstractNum w:abstractNumId="1">
    <w:nsid w:val="02994902"/>
    <w:multiLevelType w:val="hybridMultilevel"/>
    <w:tmpl w:val="86C4A1BA"/>
    <w:lvl w:ilvl="0" w:tplc="12BAC5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29352B"/>
    <w:multiLevelType w:val="multilevel"/>
    <w:tmpl w:val="0C29352B"/>
    <w:lvl w:ilvl="0">
      <w:start w:val="1"/>
      <w:numFmt w:val="decimal"/>
      <w:lvlText w:val="%1."/>
      <w:lvlJc w:val="left"/>
      <w:pPr>
        <w:ind w:left="8441" w:hanging="360"/>
      </w:pPr>
    </w:lvl>
    <w:lvl w:ilvl="1">
      <w:start w:val="1"/>
      <w:numFmt w:val="lowerLetter"/>
      <w:lvlText w:val="%2."/>
      <w:lvlJc w:val="left"/>
      <w:pPr>
        <w:ind w:left="9161" w:hanging="360"/>
      </w:pPr>
    </w:lvl>
    <w:lvl w:ilvl="2">
      <w:start w:val="1"/>
      <w:numFmt w:val="lowerRoman"/>
      <w:lvlText w:val="%3."/>
      <w:lvlJc w:val="right"/>
      <w:pPr>
        <w:ind w:left="9881" w:hanging="180"/>
      </w:pPr>
    </w:lvl>
    <w:lvl w:ilvl="3">
      <w:start w:val="1"/>
      <w:numFmt w:val="decimal"/>
      <w:lvlText w:val="%4."/>
      <w:lvlJc w:val="left"/>
      <w:pPr>
        <w:ind w:left="10601" w:hanging="360"/>
      </w:pPr>
    </w:lvl>
    <w:lvl w:ilvl="4">
      <w:start w:val="1"/>
      <w:numFmt w:val="lowerLetter"/>
      <w:lvlText w:val="%5."/>
      <w:lvlJc w:val="left"/>
      <w:pPr>
        <w:ind w:left="11321" w:hanging="360"/>
      </w:pPr>
    </w:lvl>
    <w:lvl w:ilvl="5">
      <w:start w:val="1"/>
      <w:numFmt w:val="lowerRoman"/>
      <w:lvlText w:val="%6."/>
      <w:lvlJc w:val="right"/>
      <w:pPr>
        <w:ind w:left="12041" w:hanging="180"/>
      </w:pPr>
    </w:lvl>
    <w:lvl w:ilvl="6">
      <w:start w:val="1"/>
      <w:numFmt w:val="decimal"/>
      <w:lvlText w:val="%7."/>
      <w:lvlJc w:val="left"/>
      <w:pPr>
        <w:ind w:left="12761" w:hanging="360"/>
      </w:pPr>
    </w:lvl>
    <w:lvl w:ilvl="7">
      <w:start w:val="1"/>
      <w:numFmt w:val="lowerLetter"/>
      <w:lvlText w:val="%8."/>
      <w:lvlJc w:val="left"/>
      <w:pPr>
        <w:ind w:left="13481" w:hanging="360"/>
      </w:pPr>
    </w:lvl>
    <w:lvl w:ilvl="8">
      <w:start w:val="1"/>
      <w:numFmt w:val="lowerRoman"/>
      <w:lvlText w:val="%9."/>
      <w:lvlJc w:val="right"/>
      <w:pPr>
        <w:ind w:left="14201" w:hanging="180"/>
      </w:pPr>
    </w:lvl>
  </w:abstractNum>
  <w:abstractNum w:abstractNumId="3">
    <w:nsid w:val="2B5D5137"/>
    <w:multiLevelType w:val="hybridMultilevel"/>
    <w:tmpl w:val="44B66B7A"/>
    <w:lvl w:ilvl="0" w:tplc="63C025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4670FAD"/>
    <w:multiLevelType w:val="multilevel"/>
    <w:tmpl w:val="1FB49B7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cs="Times New Roman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3F3045EA"/>
    <w:multiLevelType w:val="multilevel"/>
    <w:tmpl w:val="3F3045EA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5E471EBD"/>
    <w:multiLevelType w:val="multilevel"/>
    <w:tmpl w:val="5E471EB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2"/>
        <w:u w:val="none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7">
    <w:nsid w:val="5F020808"/>
    <w:multiLevelType w:val="multilevel"/>
    <w:tmpl w:val="80ACC2EC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4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7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6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01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80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232" w:hanging="1800"/>
      </w:pPr>
      <w:rPr>
        <w:rFonts w:cs="Times New Roman" w:hint="default"/>
      </w:rPr>
    </w:lvl>
  </w:abstractNum>
  <w:abstractNum w:abstractNumId="8">
    <w:nsid w:val="6225ADE2"/>
    <w:multiLevelType w:val="singleLevel"/>
    <w:tmpl w:val="6225ADE2"/>
    <w:lvl w:ilvl="0">
      <w:start w:val="1"/>
      <w:numFmt w:val="decimal"/>
      <w:suff w:val="space"/>
      <w:lvlText w:val="%1."/>
      <w:lvlJc w:val="left"/>
    </w:lvl>
  </w:abstractNum>
  <w:abstractNum w:abstractNumId="9">
    <w:nsid w:val="6E283AF0"/>
    <w:multiLevelType w:val="multilevel"/>
    <w:tmpl w:val="6E283AF0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2"/>
        <w:u w:val="none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5"/>
  </w:num>
  <w:num w:numId="5">
    <w:abstractNumId w:val="8"/>
  </w:num>
  <w:num w:numId="6">
    <w:abstractNumId w:val="0"/>
  </w:num>
  <w:num w:numId="7">
    <w:abstractNumId w:val="1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B5D"/>
    <w:rsid w:val="00093CB3"/>
    <w:rsid w:val="00127A18"/>
    <w:rsid w:val="00267081"/>
    <w:rsid w:val="0029081B"/>
    <w:rsid w:val="00331C2B"/>
    <w:rsid w:val="003544A9"/>
    <w:rsid w:val="00456877"/>
    <w:rsid w:val="00552D7B"/>
    <w:rsid w:val="006D1A56"/>
    <w:rsid w:val="006E187B"/>
    <w:rsid w:val="007B4205"/>
    <w:rsid w:val="0080792D"/>
    <w:rsid w:val="00827440"/>
    <w:rsid w:val="0086796F"/>
    <w:rsid w:val="008D4818"/>
    <w:rsid w:val="00926D73"/>
    <w:rsid w:val="009F5CC7"/>
    <w:rsid w:val="00AE20DE"/>
    <w:rsid w:val="00B54B5D"/>
    <w:rsid w:val="00C10427"/>
    <w:rsid w:val="00CB5316"/>
    <w:rsid w:val="00CC1FCC"/>
    <w:rsid w:val="00D41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8DA61B-734E-4F8F-B48D-BF652A8BD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7A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7A1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D4818"/>
    <w:pPr>
      <w:ind w:left="720"/>
      <w:contextualSpacing/>
    </w:pPr>
  </w:style>
  <w:style w:type="table" w:styleId="a6">
    <w:name w:val="Table Grid"/>
    <w:basedOn w:val="a1"/>
    <w:qFormat/>
    <w:rsid w:val="003544A9"/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35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566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org3</cp:lastModifiedBy>
  <cp:revision>3</cp:revision>
  <cp:lastPrinted>2020-02-17T03:08:00Z</cp:lastPrinted>
  <dcterms:created xsi:type="dcterms:W3CDTF">2021-04-06T05:07:00Z</dcterms:created>
  <dcterms:modified xsi:type="dcterms:W3CDTF">2021-04-06T05:09:00Z</dcterms:modified>
</cp:coreProperties>
</file>